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8C7" w:rsidRPr="001B1771" w:rsidRDefault="001B1771" w:rsidP="001B1771">
      <w:pPr>
        <w:tabs>
          <w:tab w:val="center" w:pos="1701"/>
          <w:tab w:val="center" w:pos="6521"/>
        </w:tabs>
        <w:ind w:right="-1"/>
        <w:rPr>
          <w:sz w:val="24"/>
          <w:szCs w:val="24"/>
          <w:lang w:val="vi-VN"/>
        </w:rPr>
      </w:pPr>
      <w:r w:rsidRPr="001B1771">
        <w:rPr>
          <w:sz w:val="24"/>
          <w:szCs w:val="24"/>
          <w:lang w:val="vi-VN"/>
        </w:rPr>
        <w:tab/>
      </w:r>
      <w:r w:rsidR="006F68C7" w:rsidRPr="001B1771">
        <w:rPr>
          <w:sz w:val="24"/>
          <w:szCs w:val="24"/>
          <w:lang w:val="vi-VN"/>
        </w:rPr>
        <w:t>ỦY BAN NHÂN DÂN</w:t>
      </w:r>
      <w:r w:rsidRPr="001B1771">
        <w:rPr>
          <w:sz w:val="24"/>
          <w:szCs w:val="24"/>
          <w:lang w:val="vi-VN"/>
        </w:rPr>
        <w:tab/>
      </w:r>
      <w:r w:rsidR="006F68C7" w:rsidRPr="001B1771">
        <w:rPr>
          <w:b/>
          <w:sz w:val="24"/>
          <w:szCs w:val="24"/>
          <w:lang w:val="vi-VN"/>
        </w:rPr>
        <w:t>CỘNG HÒA XÃ HỘI CHỦ NGHĨA VIỆT NAM</w:t>
      </w:r>
    </w:p>
    <w:p w:rsidR="006F68C7" w:rsidRPr="001B1771" w:rsidRDefault="001B1771" w:rsidP="001B1771">
      <w:pPr>
        <w:tabs>
          <w:tab w:val="center" w:pos="1701"/>
          <w:tab w:val="center" w:pos="6521"/>
        </w:tabs>
        <w:ind w:right="-1"/>
        <w:rPr>
          <w:b/>
          <w:lang w:val="vi-VN"/>
        </w:rPr>
      </w:pPr>
      <w:r>
        <w:rPr>
          <w:sz w:val="28"/>
          <w:szCs w:val="28"/>
          <w:lang w:val="vi-VN"/>
        </w:rPr>
        <w:tab/>
      </w:r>
      <w:r w:rsidR="006F68C7" w:rsidRPr="001B1771">
        <w:rPr>
          <w:sz w:val="24"/>
          <w:szCs w:val="24"/>
          <w:lang w:val="vi-VN"/>
        </w:rPr>
        <w:t>THÀNH PHỐ HỒ CHÍ MINH</w:t>
      </w:r>
      <w:r>
        <w:rPr>
          <w:sz w:val="28"/>
          <w:szCs w:val="28"/>
          <w:lang w:val="vi-VN"/>
        </w:rPr>
        <w:tab/>
      </w:r>
      <w:r w:rsidR="006F68C7" w:rsidRPr="001B1771">
        <w:rPr>
          <w:b/>
          <w:lang w:val="vi-VN"/>
        </w:rPr>
        <w:t>Độc</w:t>
      </w:r>
      <w:r w:rsidR="00827969">
        <w:rPr>
          <w:b/>
        </w:rPr>
        <w:t xml:space="preserve"> </w:t>
      </w:r>
      <w:r w:rsidR="006F68C7" w:rsidRPr="001B1771">
        <w:rPr>
          <w:b/>
          <w:lang w:val="vi-VN"/>
        </w:rPr>
        <w:t>lập - Tự do - Hạnh</w:t>
      </w:r>
      <w:r w:rsidR="00827969">
        <w:rPr>
          <w:b/>
        </w:rPr>
        <w:t xml:space="preserve"> </w:t>
      </w:r>
      <w:r w:rsidR="006F68C7" w:rsidRPr="001B1771">
        <w:rPr>
          <w:b/>
          <w:lang w:val="vi-VN"/>
        </w:rPr>
        <w:t>phúc</w:t>
      </w:r>
    </w:p>
    <w:p w:rsidR="006F68C7" w:rsidRPr="001B1771" w:rsidRDefault="00963EBB" w:rsidP="001B1771">
      <w:pPr>
        <w:tabs>
          <w:tab w:val="center" w:pos="1701"/>
          <w:tab w:val="center" w:pos="6521"/>
        </w:tabs>
        <w:ind w:right="-1"/>
        <w:rPr>
          <w:b/>
          <w:lang w:val="vi-VN"/>
        </w:rPr>
      </w:pPr>
      <w:r>
        <w:rPr>
          <w:b/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12D6EA2" wp14:editId="36FA1917">
                <wp:simplePos x="0" y="0"/>
                <wp:positionH relativeFrom="column">
                  <wp:posOffset>3129915</wp:posOffset>
                </wp:positionH>
                <wp:positionV relativeFrom="paragraph">
                  <wp:posOffset>10159</wp:posOffset>
                </wp:positionV>
                <wp:extent cx="203835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20383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45746F" id="Straight Connector 3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46.45pt,.8pt" to="406.95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" strokecolor="black [3040]">
                <o:lock v:ext="edit" shapetype="f"/>
              </v:line>
            </w:pict>
          </mc:Fallback>
        </mc:AlternateContent>
      </w:r>
      <w:r w:rsidR="001B1771">
        <w:rPr>
          <w:b/>
          <w:lang w:val="vi-VN"/>
        </w:rPr>
        <w:tab/>
        <w:t>SỞ GIÁO DỤC VÀ ĐÀO TẠO</w:t>
      </w:r>
    </w:p>
    <w:p w:rsidR="006F68C7" w:rsidRPr="00B210E1" w:rsidRDefault="00445C49" w:rsidP="009E62BD">
      <w:pPr>
        <w:tabs>
          <w:tab w:val="center" w:pos="1701"/>
          <w:tab w:val="center" w:pos="6521"/>
        </w:tabs>
        <w:spacing w:before="160"/>
        <w:rPr>
          <w:i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3436FB8C" wp14:editId="3C5CF803">
                <wp:simplePos x="0" y="0"/>
                <wp:positionH relativeFrom="column">
                  <wp:posOffset>261778</wp:posOffset>
                </wp:positionH>
                <wp:positionV relativeFrom="paragraph">
                  <wp:posOffset>19330</wp:posOffset>
                </wp:positionV>
                <wp:extent cx="1543206" cy="0"/>
                <wp:effectExtent l="0" t="0" r="19050" b="190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4320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9CC331" id="Straight Connector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20.6pt,1.5pt" to="142.1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" strokecolor="black [3040]">
                <o:lock v:ext="edit" shapetype="f"/>
              </v:line>
            </w:pict>
          </mc:Fallback>
        </mc:AlternateContent>
      </w:r>
      <w:r w:rsidR="001B1771">
        <w:rPr>
          <w:sz w:val="28"/>
          <w:szCs w:val="28"/>
          <w:lang w:val="vi-VN"/>
        </w:rPr>
        <w:tab/>
      </w:r>
      <w:r w:rsidR="006F68C7" w:rsidRPr="009E62BD">
        <w:rPr>
          <w:lang w:val="vi-VN"/>
        </w:rPr>
        <w:t>Số</w:t>
      </w:r>
      <w:r w:rsidR="0092787D" w:rsidRPr="009B71CA">
        <w:rPr>
          <w:lang w:val="vi-VN"/>
        </w:rPr>
        <w:t>:</w:t>
      </w:r>
      <w:r w:rsidR="00B210E1">
        <w:t xml:space="preserve"> </w:t>
      </w:r>
      <w:r w:rsidR="00A63AFA">
        <w:t>1091</w:t>
      </w:r>
      <w:r w:rsidR="006F68C7" w:rsidRPr="009E62BD">
        <w:rPr>
          <w:lang w:val="vi-VN"/>
        </w:rPr>
        <w:t>/</w:t>
      </w:r>
      <w:r w:rsidR="002B1394">
        <w:t xml:space="preserve"> </w:t>
      </w:r>
      <w:r w:rsidR="009E62BD">
        <w:rPr>
          <w:lang w:val="vi-VN"/>
        </w:rPr>
        <w:t>GDĐT-</w:t>
      </w:r>
      <w:r w:rsidR="002B1394">
        <w:t>TC</w:t>
      </w:r>
      <w:r w:rsidR="001B1771" w:rsidRPr="001B1771">
        <w:rPr>
          <w:lang w:val="vi-VN"/>
        </w:rPr>
        <w:tab/>
      </w:r>
      <w:r w:rsidR="001B1771">
        <w:rPr>
          <w:i/>
          <w:lang w:val="vi-VN"/>
        </w:rPr>
        <w:t>Thành phố</w:t>
      </w:r>
      <w:r w:rsidR="006F68C7" w:rsidRPr="009E62BD">
        <w:rPr>
          <w:i/>
          <w:lang w:val="vi-VN"/>
        </w:rPr>
        <w:t xml:space="preserve"> Hồ</w:t>
      </w:r>
      <w:r w:rsidR="00B210E1">
        <w:rPr>
          <w:i/>
        </w:rPr>
        <w:t xml:space="preserve"> </w:t>
      </w:r>
      <w:r w:rsidR="006F68C7" w:rsidRPr="009E62BD">
        <w:rPr>
          <w:i/>
          <w:lang w:val="vi-VN"/>
        </w:rPr>
        <w:t xml:space="preserve">Chí </w:t>
      </w:r>
      <w:r w:rsidR="00B210E1">
        <w:rPr>
          <w:i/>
        </w:rPr>
        <w:t xml:space="preserve"> </w:t>
      </w:r>
      <w:r w:rsidR="006F68C7" w:rsidRPr="009E62BD">
        <w:rPr>
          <w:i/>
          <w:lang w:val="vi-VN"/>
        </w:rPr>
        <w:t>Minh, ngày</w:t>
      </w:r>
      <w:r w:rsidR="009B71CA">
        <w:rPr>
          <w:i/>
        </w:rPr>
        <w:t xml:space="preserve"> </w:t>
      </w:r>
      <w:r w:rsidR="00BE3230">
        <w:rPr>
          <w:i/>
        </w:rPr>
        <w:t>05</w:t>
      </w:r>
      <w:r w:rsidR="00B210E1">
        <w:rPr>
          <w:i/>
        </w:rPr>
        <w:t xml:space="preserve"> </w:t>
      </w:r>
      <w:r w:rsidR="006F68C7" w:rsidRPr="009E62BD">
        <w:rPr>
          <w:i/>
          <w:lang w:val="vi-VN"/>
        </w:rPr>
        <w:t>tháng</w:t>
      </w:r>
      <w:r w:rsidR="00B210E1">
        <w:rPr>
          <w:i/>
        </w:rPr>
        <w:t xml:space="preserve"> </w:t>
      </w:r>
      <w:r w:rsidR="00A63AFA">
        <w:rPr>
          <w:i/>
        </w:rPr>
        <w:t>4</w:t>
      </w:r>
      <w:r w:rsidR="00B210E1">
        <w:rPr>
          <w:i/>
        </w:rPr>
        <w:t xml:space="preserve"> </w:t>
      </w:r>
      <w:r w:rsidR="006F68C7" w:rsidRPr="009E62BD">
        <w:rPr>
          <w:i/>
          <w:lang w:val="vi-VN"/>
        </w:rPr>
        <w:t>năm 201</w:t>
      </w:r>
      <w:r w:rsidR="00A63AFA">
        <w:rPr>
          <w:i/>
        </w:rPr>
        <w:t>7</w:t>
      </w:r>
    </w:p>
    <w:p w:rsidR="004D0EB8" w:rsidRDefault="004D0EB8" w:rsidP="00827969">
      <w:pPr>
        <w:jc w:val="both"/>
        <w:rPr>
          <w:sz w:val="22"/>
          <w:szCs w:val="22"/>
        </w:rPr>
      </w:pPr>
      <w:r w:rsidRPr="004D0EB8">
        <w:rPr>
          <w:sz w:val="22"/>
          <w:szCs w:val="22"/>
        </w:rPr>
        <w:t xml:space="preserve">Về báo cáo các trường hợp vắng mặt </w:t>
      </w:r>
    </w:p>
    <w:p w:rsidR="005112FB" w:rsidRPr="004D0EB8" w:rsidRDefault="006F435A" w:rsidP="0082796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</w:t>
      </w:r>
      <w:r w:rsidR="004D0EB8" w:rsidRPr="004D0EB8">
        <w:rPr>
          <w:sz w:val="22"/>
          <w:szCs w:val="22"/>
        </w:rPr>
        <w:t>không tham gia bồi dưỡng tại IIG</w:t>
      </w:r>
      <w:r>
        <w:rPr>
          <w:sz w:val="22"/>
          <w:szCs w:val="22"/>
        </w:rPr>
        <w:t>.</w:t>
      </w:r>
    </w:p>
    <w:p w:rsidR="009B0D07" w:rsidRDefault="009B0D07" w:rsidP="0072259C">
      <w:pPr>
        <w:ind w:left="1985"/>
        <w:jc w:val="both"/>
        <w:rPr>
          <w:sz w:val="28"/>
          <w:szCs w:val="28"/>
        </w:rPr>
      </w:pPr>
    </w:p>
    <w:p w:rsidR="0072259C" w:rsidRPr="002F3FC2" w:rsidRDefault="006F68C7" w:rsidP="00C74C67">
      <w:pPr>
        <w:spacing w:line="288" w:lineRule="auto"/>
        <w:ind w:left="1985"/>
        <w:jc w:val="both"/>
      </w:pPr>
      <w:r w:rsidRPr="002F3FC2">
        <w:rPr>
          <w:lang w:val="vi-VN"/>
        </w:rPr>
        <w:t>Kính</w:t>
      </w:r>
      <w:r w:rsidR="0072259C" w:rsidRPr="002F3FC2">
        <w:t xml:space="preserve"> </w:t>
      </w:r>
      <w:r w:rsidRPr="002F3FC2">
        <w:rPr>
          <w:lang w:val="vi-VN"/>
        </w:rPr>
        <w:t xml:space="preserve">gửi: </w:t>
      </w:r>
    </w:p>
    <w:p w:rsidR="0072259C" w:rsidRPr="002F3FC2" w:rsidRDefault="00D4643E" w:rsidP="00C74C67">
      <w:pPr>
        <w:pStyle w:val="ListParagraph"/>
        <w:numPr>
          <w:ilvl w:val="0"/>
          <w:numId w:val="8"/>
        </w:numPr>
        <w:tabs>
          <w:tab w:val="left" w:pos="1843"/>
        </w:tabs>
        <w:spacing w:line="288" w:lineRule="auto"/>
        <w:ind w:firstLine="207"/>
        <w:jc w:val="both"/>
      </w:pPr>
      <w:r w:rsidRPr="002F3FC2">
        <w:rPr>
          <w:lang w:val="vi-VN"/>
        </w:rPr>
        <w:t>Trưởng</w:t>
      </w:r>
      <w:r w:rsidR="0072259C" w:rsidRPr="002F3FC2">
        <w:t xml:space="preserve"> </w:t>
      </w:r>
      <w:r w:rsidRPr="002F3FC2">
        <w:rPr>
          <w:lang w:val="vi-VN"/>
        </w:rPr>
        <w:t>phòng</w:t>
      </w:r>
      <w:r w:rsidR="0072259C" w:rsidRPr="002F3FC2">
        <w:t xml:space="preserve"> </w:t>
      </w:r>
      <w:r w:rsidRPr="002F3FC2">
        <w:rPr>
          <w:lang w:val="vi-VN"/>
        </w:rPr>
        <w:t>Giáo</w:t>
      </w:r>
      <w:r w:rsidR="0072259C" w:rsidRPr="002F3FC2">
        <w:t xml:space="preserve"> </w:t>
      </w:r>
      <w:r w:rsidRPr="002F3FC2">
        <w:rPr>
          <w:lang w:val="vi-VN"/>
        </w:rPr>
        <w:t>dục</w:t>
      </w:r>
      <w:r w:rsidR="0072259C" w:rsidRPr="002F3FC2">
        <w:t xml:space="preserve"> </w:t>
      </w:r>
      <w:r w:rsidRPr="002F3FC2">
        <w:rPr>
          <w:lang w:val="vi-VN"/>
        </w:rPr>
        <w:t>và</w:t>
      </w:r>
      <w:r w:rsidR="0072259C" w:rsidRPr="002F3FC2">
        <w:t xml:space="preserve"> </w:t>
      </w:r>
      <w:r w:rsidRPr="002F3FC2">
        <w:rPr>
          <w:lang w:val="vi-VN"/>
        </w:rPr>
        <w:t>Đào</w:t>
      </w:r>
      <w:r w:rsidR="0072259C" w:rsidRPr="002F3FC2">
        <w:t xml:space="preserve"> </w:t>
      </w:r>
      <w:r w:rsidRPr="002F3FC2">
        <w:rPr>
          <w:lang w:val="vi-VN"/>
        </w:rPr>
        <w:t>tạo</w:t>
      </w:r>
      <w:r w:rsidR="0092787D" w:rsidRPr="002F3FC2">
        <w:rPr>
          <w:lang w:val="vi-VN"/>
        </w:rPr>
        <w:t xml:space="preserve"> </w:t>
      </w:r>
      <w:r w:rsidRPr="002F3FC2">
        <w:rPr>
          <w:lang w:val="vi-VN"/>
        </w:rPr>
        <w:t>quận</w:t>
      </w:r>
      <w:r w:rsidR="003654DA">
        <w:t xml:space="preserve"> </w:t>
      </w:r>
      <w:r w:rsidR="003654DA">
        <w:rPr>
          <w:lang w:val="vi-VN"/>
        </w:rPr>
        <w:t>3</w:t>
      </w:r>
      <w:r w:rsidR="003654DA">
        <w:t>, 7, Thủ Đức, Bình Chánh, Hóc Môn, Tân Phú, Củ Chi;</w:t>
      </w:r>
    </w:p>
    <w:p w:rsidR="0072259C" w:rsidRPr="002F3FC2" w:rsidRDefault="0072259C" w:rsidP="00C74C67">
      <w:pPr>
        <w:pStyle w:val="ListParagraph"/>
        <w:numPr>
          <w:ilvl w:val="0"/>
          <w:numId w:val="8"/>
        </w:numPr>
        <w:tabs>
          <w:tab w:val="left" w:pos="1843"/>
        </w:tabs>
        <w:spacing w:line="288" w:lineRule="auto"/>
        <w:ind w:firstLine="207"/>
        <w:jc w:val="both"/>
      </w:pPr>
      <w:r w:rsidRPr="002F3FC2">
        <w:t>Hiệu trưởng các trường THPT</w:t>
      </w:r>
      <w:r w:rsidR="003654DA">
        <w:t xml:space="preserve"> Nguyễn Thị Diệu, THPT Trần Khai Nguyên, THPT Phạm Văn Sáng</w:t>
      </w:r>
      <w:r w:rsidRPr="002F3FC2">
        <w:t>;</w:t>
      </w:r>
    </w:p>
    <w:p w:rsidR="00B210E1" w:rsidRPr="002F3FC2" w:rsidRDefault="00B210E1" w:rsidP="00B210E1">
      <w:pPr>
        <w:pStyle w:val="ListParagraph"/>
        <w:ind w:left="2345"/>
        <w:jc w:val="both"/>
      </w:pPr>
    </w:p>
    <w:p w:rsidR="009D6688" w:rsidRPr="009D6688" w:rsidRDefault="009D6688" w:rsidP="009D6688">
      <w:pPr>
        <w:spacing w:before="40" w:after="40" w:line="360" w:lineRule="auto"/>
        <w:ind w:firstLine="709"/>
        <w:jc w:val="both"/>
      </w:pPr>
      <w:r w:rsidRPr="009E62BD">
        <w:rPr>
          <w:lang w:val="vi-VN"/>
        </w:rPr>
        <w:t>Sở Giáo dục và Đào tạo</w:t>
      </w:r>
      <w:r>
        <w:t xml:space="preserve"> có nhận được văn bản số 514/IIG-DA/HCM ngày 30 tháng 3 năm 2017 của Công ty IIG Việt Nam về báo cáo tình hình học viên tại các lớp bồi dưỡng nâng cao năng lực sử dụng Tiếng Anh;</w:t>
      </w:r>
    </w:p>
    <w:p w:rsidR="00C63CF4" w:rsidRPr="00437351" w:rsidRDefault="00C63CF4" w:rsidP="009D6688">
      <w:pPr>
        <w:spacing w:before="40" w:after="40" w:line="360" w:lineRule="auto"/>
        <w:ind w:right="45" w:firstLine="709"/>
        <w:jc w:val="both"/>
        <w:rPr>
          <w:lang w:val="vi-VN"/>
        </w:rPr>
      </w:pPr>
      <w:r w:rsidRPr="00437351">
        <w:t xml:space="preserve">Căn cứ vào bảng điểm danh tình hình </w:t>
      </w:r>
      <w:r w:rsidR="009D6688">
        <w:t xml:space="preserve">chuyên cần và tỷ lệ hoàn thành phần học trực tuyến </w:t>
      </w:r>
      <w:r w:rsidRPr="00437351">
        <w:t xml:space="preserve">của các giáo viên tham gia </w:t>
      </w:r>
      <w:r>
        <w:t>bồi dưỡng do công ty IIG (Việt Nam)</w:t>
      </w:r>
      <w:r w:rsidRPr="00437351">
        <w:t xml:space="preserve"> gửi về để báo cáo, </w:t>
      </w:r>
      <w:r w:rsidRPr="00437351">
        <w:rPr>
          <w:lang w:val="vi-VN"/>
        </w:rPr>
        <w:t xml:space="preserve">Sở Giáo dục và Đào tạo đề nghị thủ trưởng các đơn vị </w:t>
      </w:r>
      <w:r w:rsidRPr="00437351">
        <w:t xml:space="preserve">báo cáo lý do vắng </w:t>
      </w:r>
      <w:r w:rsidR="009D6688">
        <w:t>học và không tham gia chương trình học trực tuyến theo quy định</w:t>
      </w:r>
      <w:r w:rsidRPr="00437351">
        <w:t xml:space="preserve"> của các giáo viên có tên trong danh sách </w:t>
      </w:r>
      <w:r w:rsidRPr="00437351">
        <w:rPr>
          <w:i/>
        </w:rPr>
        <w:t>(danh sách cụ thể đính kèm)</w:t>
      </w:r>
      <w:r w:rsidR="009D6688">
        <w:rPr>
          <w:i/>
        </w:rPr>
        <w:t>,</w:t>
      </w:r>
      <w:r w:rsidRPr="00437351">
        <w:t xml:space="preserve"> và đề xuất hướng giải quyết đối với các trường hợp nêu trên về địa chỉ email: </w:t>
      </w:r>
      <w:r w:rsidRPr="00C63CF4">
        <w:t>bhdung.sgddt@</w:t>
      </w:r>
      <w:r>
        <w:t>tphcm.gov.vn</w:t>
      </w:r>
      <w:r w:rsidRPr="00437351">
        <w:t xml:space="preserve"> trước ngày </w:t>
      </w:r>
      <w:r w:rsidR="009D6688" w:rsidRPr="00A63AFA">
        <w:rPr>
          <w:b/>
          <w:u w:val="single"/>
        </w:rPr>
        <w:t>15</w:t>
      </w:r>
      <w:r w:rsidRPr="00A63AFA">
        <w:rPr>
          <w:b/>
          <w:u w:val="single"/>
        </w:rPr>
        <w:t>/</w:t>
      </w:r>
      <w:r w:rsidR="009D6688" w:rsidRPr="00A63AFA">
        <w:rPr>
          <w:b/>
          <w:u w:val="single"/>
        </w:rPr>
        <w:t>4</w:t>
      </w:r>
      <w:r w:rsidRPr="00A63AFA">
        <w:rPr>
          <w:b/>
          <w:u w:val="single"/>
        </w:rPr>
        <w:t>/201</w:t>
      </w:r>
      <w:r w:rsidR="009D6688" w:rsidRPr="00A63AFA">
        <w:rPr>
          <w:b/>
          <w:u w:val="single"/>
        </w:rPr>
        <w:t>7</w:t>
      </w:r>
      <w:r w:rsidRPr="00437351">
        <w:t xml:space="preserve"> để tổng hợp và báo cáo./.</w:t>
      </w:r>
    </w:p>
    <w:p w:rsidR="00F0741E" w:rsidRDefault="00B52E39" w:rsidP="00F0741E">
      <w:pPr>
        <w:tabs>
          <w:tab w:val="center" w:pos="7088"/>
        </w:tabs>
        <w:spacing w:before="240"/>
        <w:jc w:val="both"/>
        <w:rPr>
          <w:b/>
          <w:lang w:val="vi-VN"/>
        </w:rPr>
      </w:pPr>
      <w:r w:rsidRPr="00F0741E">
        <w:rPr>
          <w:b/>
          <w:i/>
          <w:sz w:val="24"/>
          <w:szCs w:val="24"/>
          <w:lang w:val="vi-VN"/>
        </w:rPr>
        <w:t>Nơi</w:t>
      </w:r>
      <w:r w:rsidR="002E7601">
        <w:rPr>
          <w:b/>
          <w:i/>
          <w:sz w:val="24"/>
          <w:szCs w:val="24"/>
        </w:rPr>
        <w:t xml:space="preserve"> </w:t>
      </w:r>
      <w:r w:rsidRPr="00F0741E">
        <w:rPr>
          <w:b/>
          <w:i/>
          <w:sz w:val="24"/>
          <w:szCs w:val="24"/>
          <w:lang w:val="vi-VN"/>
        </w:rPr>
        <w:t>nhận:</w:t>
      </w:r>
      <w:r w:rsidR="00AF2924" w:rsidRPr="00BF23BA">
        <w:rPr>
          <w:b/>
          <w:i/>
          <w:sz w:val="28"/>
          <w:szCs w:val="28"/>
          <w:lang w:val="vi-VN"/>
        </w:rPr>
        <w:tab/>
      </w:r>
      <w:r w:rsidR="00D76635">
        <w:rPr>
          <w:b/>
          <w:lang w:val="vi-VN"/>
        </w:rPr>
        <w:t>KT</w:t>
      </w:r>
      <w:r w:rsidRPr="00F0741E">
        <w:rPr>
          <w:b/>
          <w:lang w:val="vi-VN"/>
        </w:rPr>
        <w:t>.GIÁM ĐỐC</w:t>
      </w:r>
    </w:p>
    <w:p w:rsidR="00B52E39" w:rsidRPr="00C63CF4" w:rsidRDefault="00B52E39" w:rsidP="00F0741E">
      <w:pPr>
        <w:tabs>
          <w:tab w:val="center" w:pos="7088"/>
        </w:tabs>
        <w:jc w:val="both"/>
        <w:rPr>
          <w:b/>
          <w:sz w:val="28"/>
          <w:szCs w:val="28"/>
        </w:rPr>
      </w:pPr>
      <w:r w:rsidRPr="00F0741E">
        <w:rPr>
          <w:sz w:val="22"/>
          <w:szCs w:val="22"/>
          <w:lang w:val="vi-VN"/>
        </w:rPr>
        <w:t>- Như</w:t>
      </w:r>
      <w:r w:rsidR="002E7601">
        <w:rPr>
          <w:sz w:val="22"/>
          <w:szCs w:val="22"/>
        </w:rPr>
        <w:t xml:space="preserve"> </w:t>
      </w:r>
      <w:r w:rsidRPr="00F0741E">
        <w:rPr>
          <w:sz w:val="22"/>
          <w:szCs w:val="22"/>
          <w:lang w:val="vi-VN"/>
        </w:rPr>
        <w:t>trên;</w:t>
      </w:r>
      <w:r w:rsidR="00F0741E">
        <w:rPr>
          <w:sz w:val="22"/>
          <w:szCs w:val="22"/>
          <w:lang w:val="vi-VN"/>
        </w:rPr>
        <w:tab/>
      </w:r>
      <w:r w:rsidR="00D76635">
        <w:rPr>
          <w:b/>
        </w:rPr>
        <w:t>PHÓ GIÁM ĐỐC</w:t>
      </w:r>
    </w:p>
    <w:p w:rsidR="009D6688" w:rsidRDefault="007644D7" w:rsidP="00F0741E">
      <w:pPr>
        <w:tabs>
          <w:tab w:val="left" w:pos="1440"/>
          <w:tab w:val="center" w:pos="7088"/>
        </w:tabs>
        <w:jc w:val="both"/>
        <w:rPr>
          <w:i/>
          <w:sz w:val="28"/>
          <w:szCs w:val="28"/>
          <w:lang w:val="vi-VN"/>
        </w:rPr>
      </w:pPr>
      <w:r w:rsidRPr="008D35D3">
        <w:rPr>
          <w:sz w:val="22"/>
          <w:szCs w:val="22"/>
          <w:lang w:val="vi-VN"/>
        </w:rPr>
        <w:t>-</w:t>
      </w:r>
      <w:r w:rsidR="00F0741E" w:rsidRPr="008D35D3">
        <w:rPr>
          <w:sz w:val="22"/>
          <w:szCs w:val="22"/>
          <w:lang w:val="vi-VN"/>
        </w:rPr>
        <w:t xml:space="preserve"> Lưu</w:t>
      </w:r>
      <w:r w:rsidR="00F0741E">
        <w:rPr>
          <w:sz w:val="22"/>
          <w:szCs w:val="22"/>
          <w:lang w:val="vi-VN"/>
        </w:rPr>
        <w:t xml:space="preserve">: </w:t>
      </w:r>
      <w:r w:rsidR="00B52E39" w:rsidRPr="008D35D3">
        <w:rPr>
          <w:sz w:val="22"/>
          <w:szCs w:val="22"/>
          <w:lang w:val="vi-VN"/>
        </w:rPr>
        <w:t>VP, TCCB</w:t>
      </w:r>
      <w:r w:rsidR="00B52E39" w:rsidRPr="008D35D3">
        <w:rPr>
          <w:i/>
          <w:sz w:val="22"/>
          <w:szCs w:val="22"/>
          <w:lang w:val="vi-VN"/>
        </w:rPr>
        <w:t>.</w:t>
      </w:r>
      <w:r w:rsidR="00AF2E59" w:rsidRPr="008D35D3">
        <w:rPr>
          <w:i/>
          <w:sz w:val="22"/>
          <w:szCs w:val="22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  <w:r w:rsidR="00AF2E59" w:rsidRPr="008D35D3">
        <w:rPr>
          <w:i/>
          <w:sz w:val="28"/>
          <w:szCs w:val="28"/>
          <w:lang w:val="vi-VN"/>
        </w:rPr>
        <w:tab/>
      </w:r>
    </w:p>
    <w:p w:rsidR="00BA5DBF" w:rsidRPr="00A63AFA" w:rsidRDefault="00B52E39" w:rsidP="00F0741E">
      <w:pPr>
        <w:tabs>
          <w:tab w:val="left" w:pos="1440"/>
          <w:tab w:val="center" w:pos="7088"/>
        </w:tabs>
        <w:jc w:val="both"/>
        <w:rPr>
          <w:b/>
          <w:i/>
          <w:sz w:val="22"/>
          <w:szCs w:val="22"/>
          <w:lang w:val="vi-VN"/>
        </w:rPr>
      </w:pPr>
      <w:r w:rsidRPr="008D35D3">
        <w:rPr>
          <w:sz w:val="28"/>
          <w:szCs w:val="28"/>
          <w:lang w:val="vi-VN"/>
        </w:rPr>
        <w:tab/>
      </w:r>
      <w:r w:rsidRPr="008D35D3">
        <w:rPr>
          <w:sz w:val="28"/>
          <w:szCs w:val="28"/>
          <w:lang w:val="vi-VN"/>
        </w:rPr>
        <w:tab/>
      </w:r>
      <w:r w:rsidR="00A63AFA" w:rsidRPr="00A63AFA">
        <w:rPr>
          <w:b/>
          <w:i/>
          <w:sz w:val="22"/>
          <w:szCs w:val="22"/>
        </w:rPr>
        <w:t>(đã ký)</w:t>
      </w:r>
      <w:r w:rsidRPr="00A63AFA">
        <w:rPr>
          <w:b/>
          <w:i/>
          <w:sz w:val="22"/>
          <w:szCs w:val="22"/>
          <w:lang w:val="vi-VN"/>
        </w:rPr>
        <w:tab/>
      </w:r>
      <w:r w:rsidRPr="00A63AFA">
        <w:rPr>
          <w:b/>
          <w:i/>
          <w:sz w:val="22"/>
          <w:szCs w:val="22"/>
          <w:lang w:val="vi-VN"/>
        </w:rPr>
        <w:tab/>
      </w:r>
      <w:r w:rsidRPr="00A63AFA">
        <w:rPr>
          <w:b/>
          <w:i/>
          <w:sz w:val="22"/>
          <w:szCs w:val="22"/>
          <w:lang w:val="vi-VN"/>
        </w:rPr>
        <w:tab/>
      </w:r>
      <w:r w:rsidRPr="00A63AFA">
        <w:rPr>
          <w:b/>
          <w:i/>
          <w:sz w:val="22"/>
          <w:szCs w:val="22"/>
          <w:lang w:val="vi-VN"/>
        </w:rPr>
        <w:tab/>
      </w:r>
      <w:r w:rsidRPr="00A63AFA">
        <w:rPr>
          <w:b/>
          <w:i/>
          <w:sz w:val="22"/>
          <w:szCs w:val="22"/>
          <w:lang w:val="vi-VN"/>
        </w:rPr>
        <w:tab/>
      </w:r>
    </w:p>
    <w:p w:rsidR="004D0EB8" w:rsidRDefault="00BA5DBF" w:rsidP="00A63AFA">
      <w:pPr>
        <w:tabs>
          <w:tab w:val="center" w:pos="7088"/>
          <w:tab w:val="left" w:pos="8631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  <w:lang w:val="vi-VN"/>
        </w:rPr>
        <w:tab/>
      </w:r>
      <w:r w:rsidR="00D76635">
        <w:rPr>
          <w:b/>
          <w:sz w:val="28"/>
          <w:szCs w:val="28"/>
        </w:rPr>
        <w:t>Phạm Ngọc Thanh</w:t>
      </w:r>
      <w:r w:rsidR="00A63AFA">
        <w:rPr>
          <w:b/>
          <w:sz w:val="28"/>
          <w:szCs w:val="28"/>
        </w:rPr>
        <w:tab/>
      </w:r>
      <w:bookmarkStart w:id="0" w:name="_GoBack"/>
      <w:bookmarkEnd w:id="0"/>
    </w:p>
    <w:p w:rsidR="00106BEB" w:rsidRDefault="00106BEB" w:rsidP="00BA5DBF">
      <w:pPr>
        <w:tabs>
          <w:tab w:val="center" w:pos="7088"/>
        </w:tabs>
        <w:jc w:val="both"/>
        <w:rPr>
          <w:b/>
          <w:sz w:val="28"/>
          <w:szCs w:val="28"/>
        </w:rPr>
      </w:pPr>
    </w:p>
    <w:p w:rsidR="00106BEB" w:rsidRDefault="00106BEB" w:rsidP="00BA5DBF">
      <w:pPr>
        <w:tabs>
          <w:tab w:val="center" w:pos="7088"/>
        </w:tabs>
        <w:jc w:val="both"/>
        <w:rPr>
          <w:b/>
          <w:sz w:val="28"/>
          <w:szCs w:val="28"/>
        </w:rPr>
      </w:pPr>
    </w:p>
    <w:p w:rsidR="00106BEB" w:rsidRDefault="00106BEB" w:rsidP="00BA5DBF">
      <w:pPr>
        <w:tabs>
          <w:tab w:val="center" w:pos="7088"/>
        </w:tabs>
        <w:jc w:val="both"/>
        <w:rPr>
          <w:b/>
          <w:sz w:val="28"/>
          <w:szCs w:val="28"/>
        </w:rPr>
      </w:pPr>
    </w:p>
    <w:p w:rsidR="00106BEB" w:rsidRDefault="00106BEB" w:rsidP="00BA5DBF">
      <w:pPr>
        <w:tabs>
          <w:tab w:val="center" w:pos="7088"/>
        </w:tabs>
        <w:jc w:val="both"/>
        <w:rPr>
          <w:b/>
          <w:sz w:val="28"/>
          <w:szCs w:val="28"/>
        </w:rPr>
      </w:pPr>
    </w:p>
    <w:p w:rsidR="00106BEB" w:rsidRDefault="00106BEB" w:rsidP="00BA5DBF">
      <w:pPr>
        <w:tabs>
          <w:tab w:val="center" w:pos="7088"/>
        </w:tabs>
        <w:jc w:val="both"/>
        <w:rPr>
          <w:b/>
          <w:sz w:val="28"/>
          <w:szCs w:val="28"/>
        </w:rPr>
      </w:pPr>
    </w:p>
    <w:p w:rsidR="00106BEB" w:rsidRDefault="00106BEB" w:rsidP="00BA5DBF">
      <w:pPr>
        <w:tabs>
          <w:tab w:val="center" w:pos="7088"/>
        </w:tabs>
        <w:jc w:val="both"/>
        <w:rPr>
          <w:b/>
          <w:sz w:val="28"/>
          <w:szCs w:val="28"/>
        </w:rPr>
      </w:pPr>
    </w:p>
    <w:p w:rsidR="00106BEB" w:rsidRDefault="00106BEB" w:rsidP="00BA5DBF">
      <w:pPr>
        <w:tabs>
          <w:tab w:val="center" w:pos="7088"/>
        </w:tabs>
        <w:jc w:val="both"/>
        <w:rPr>
          <w:b/>
          <w:sz w:val="28"/>
          <w:szCs w:val="28"/>
        </w:rPr>
      </w:pPr>
    </w:p>
    <w:p w:rsidR="00106BEB" w:rsidRDefault="00106BEB" w:rsidP="00BA5DBF">
      <w:pPr>
        <w:tabs>
          <w:tab w:val="center" w:pos="7088"/>
        </w:tabs>
        <w:jc w:val="both"/>
        <w:rPr>
          <w:b/>
          <w:sz w:val="28"/>
          <w:szCs w:val="28"/>
        </w:rPr>
      </w:pPr>
    </w:p>
    <w:p w:rsidR="00106BEB" w:rsidRDefault="00106BEB" w:rsidP="00BA5DBF">
      <w:pPr>
        <w:tabs>
          <w:tab w:val="center" w:pos="7088"/>
        </w:tabs>
        <w:jc w:val="both"/>
        <w:rPr>
          <w:b/>
          <w:sz w:val="28"/>
          <w:szCs w:val="28"/>
        </w:rPr>
      </w:pPr>
    </w:p>
    <w:p w:rsidR="00106BEB" w:rsidRDefault="00106BEB" w:rsidP="00BA5DBF">
      <w:pPr>
        <w:tabs>
          <w:tab w:val="center" w:pos="7088"/>
        </w:tabs>
        <w:jc w:val="both"/>
        <w:rPr>
          <w:b/>
          <w:sz w:val="28"/>
          <w:szCs w:val="28"/>
        </w:rPr>
      </w:pPr>
    </w:p>
    <w:p w:rsidR="00106BEB" w:rsidRPr="00B210E1" w:rsidRDefault="00106BEB" w:rsidP="00BA5DBF">
      <w:pPr>
        <w:tabs>
          <w:tab w:val="center" w:pos="7088"/>
        </w:tabs>
        <w:jc w:val="both"/>
        <w:rPr>
          <w:b/>
          <w:sz w:val="28"/>
          <w:szCs w:val="28"/>
        </w:rPr>
        <w:sectPr w:rsidR="00106BEB" w:rsidRPr="00B210E1" w:rsidSect="001B1771">
          <w:footerReference w:type="default" r:id="rId8"/>
          <w:footerReference w:type="first" r:id="rId9"/>
          <w:pgSz w:w="11907" w:h="16840" w:code="9"/>
          <w:pgMar w:top="1134" w:right="851" w:bottom="1134" w:left="1701" w:header="567" w:footer="567" w:gutter="0"/>
          <w:cols w:space="720"/>
          <w:docGrid w:linePitch="360"/>
        </w:sectPr>
      </w:pPr>
    </w:p>
    <w:tbl>
      <w:tblPr>
        <w:tblW w:w="15276" w:type="dxa"/>
        <w:tblInd w:w="-1167" w:type="dxa"/>
        <w:tblLook w:val="04A0" w:firstRow="1" w:lastRow="0" w:firstColumn="1" w:lastColumn="0" w:noHBand="0" w:noVBand="1"/>
      </w:tblPr>
      <w:tblGrid>
        <w:gridCol w:w="632"/>
        <w:gridCol w:w="3261"/>
        <w:gridCol w:w="2579"/>
        <w:gridCol w:w="1618"/>
        <w:gridCol w:w="2593"/>
        <w:gridCol w:w="4593"/>
      </w:tblGrid>
      <w:tr w:rsidR="005A1B33" w:rsidRPr="005A1B33" w:rsidTr="007B2294">
        <w:trPr>
          <w:trHeight w:val="440"/>
        </w:trPr>
        <w:tc>
          <w:tcPr>
            <w:tcW w:w="15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jc w:val="center"/>
              <w:rPr>
                <w:b/>
                <w:bCs/>
                <w:color w:val="000000"/>
              </w:rPr>
            </w:pPr>
            <w:r w:rsidRPr="005A1B33">
              <w:rPr>
                <w:b/>
                <w:bCs/>
                <w:color w:val="000000"/>
              </w:rPr>
              <w:lastRenderedPageBreak/>
              <w:t>DANH SÁCH HV VẮNG HỌC NHIỀU VÀ KHÔNG HỌC CHƯƠNG TRÌNH ONLINE</w:t>
            </w:r>
          </w:p>
        </w:tc>
      </w:tr>
      <w:tr w:rsidR="005A1B33" w:rsidRPr="005A1B33" w:rsidTr="007B2294">
        <w:trPr>
          <w:trHeight w:val="359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A1B33" w:rsidRPr="005A1B33" w:rsidRDefault="005A1B33" w:rsidP="005A1B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1B33">
              <w:rPr>
                <w:b/>
                <w:bCs/>
                <w:color w:val="000000"/>
                <w:sz w:val="22"/>
                <w:szCs w:val="22"/>
              </w:rPr>
              <w:t>STT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A1B33" w:rsidRPr="005A1B33" w:rsidRDefault="005A1B33" w:rsidP="005A1B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1B33">
              <w:rPr>
                <w:b/>
                <w:bCs/>
                <w:color w:val="000000"/>
                <w:sz w:val="22"/>
                <w:szCs w:val="22"/>
              </w:rPr>
              <w:t>Họ tên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A1B33" w:rsidRPr="005A1B33" w:rsidRDefault="005A1B33" w:rsidP="005A1B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1B33">
              <w:rPr>
                <w:b/>
                <w:bCs/>
                <w:color w:val="000000"/>
                <w:sz w:val="22"/>
                <w:szCs w:val="22"/>
              </w:rPr>
              <w:t>Trường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A1B33" w:rsidRPr="005A1B33" w:rsidRDefault="005A1B33" w:rsidP="005A1B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1B33">
              <w:rPr>
                <w:b/>
                <w:bCs/>
                <w:color w:val="000000"/>
                <w:sz w:val="22"/>
                <w:szCs w:val="22"/>
              </w:rPr>
              <w:t>Quận</w:t>
            </w:r>
          </w:p>
        </w:tc>
        <w:tc>
          <w:tcPr>
            <w:tcW w:w="2593" w:type="dxa"/>
            <w:tcBorders>
              <w:top w:val="nil"/>
              <w:left w:val="nil"/>
              <w:bottom w:val="nil"/>
              <w:right w:val="nil"/>
            </w:tcBorders>
            <w:shd w:val="clear" w:color="auto" w:fill="92D050"/>
            <w:noWrap/>
            <w:vAlign w:val="center"/>
            <w:hideMark/>
          </w:tcPr>
          <w:p w:rsidR="005A1B33" w:rsidRPr="005A1B33" w:rsidRDefault="005A1B33" w:rsidP="005A1B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1B33">
              <w:rPr>
                <w:b/>
                <w:bCs/>
                <w:color w:val="000000"/>
                <w:sz w:val="22"/>
                <w:szCs w:val="22"/>
              </w:rPr>
              <w:t>Lớp</w:t>
            </w:r>
          </w:p>
        </w:tc>
        <w:tc>
          <w:tcPr>
            <w:tcW w:w="4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noWrap/>
            <w:vAlign w:val="center"/>
            <w:hideMark/>
          </w:tcPr>
          <w:p w:rsidR="005A1B33" w:rsidRPr="005A1B33" w:rsidRDefault="005A1B33" w:rsidP="005A1B33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5A1B33">
              <w:rPr>
                <w:b/>
                <w:bCs/>
                <w:color w:val="000000"/>
                <w:sz w:val="22"/>
                <w:szCs w:val="22"/>
              </w:rPr>
              <w:t>Lý do</w:t>
            </w:r>
          </w:p>
        </w:tc>
      </w:tr>
      <w:tr w:rsidR="005A1B33" w:rsidRPr="005A1B33" w:rsidTr="007B2294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B33" w:rsidRPr="005A1B33" w:rsidRDefault="005A1B33" w:rsidP="005A1B33">
            <w:pPr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TRƯƠNG HOÀNG PHONG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B33" w:rsidRPr="005A1B33" w:rsidRDefault="005A1B33" w:rsidP="005A1B33">
            <w:pPr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TH Tân Kiên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Bình Chánh</w:t>
            </w:r>
          </w:p>
        </w:tc>
        <w:tc>
          <w:tcPr>
            <w:tcW w:w="25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DD3-A1.2 GĐ3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Vắng học nhiều + Không học Online</w:t>
            </w:r>
          </w:p>
        </w:tc>
      </w:tr>
      <w:tr w:rsidR="005A1B33" w:rsidRPr="005A1B33" w:rsidTr="007B2294">
        <w:trPr>
          <w:trHeight w:val="66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ĐỖ MINH PHÚC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TH Đặng Thùy Trâm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 xml:space="preserve"> DD2.A1.1.GD3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3" w:rsidRPr="005A1B33" w:rsidRDefault="005A1B33" w:rsidP="005A1B33">
            <w:pPr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Không học Online</w:t>
            </w:r>
          </w:p>
        </w:tc>
      </w:tr>
      <w:tr w:rsidR="005A1B33" w:rsidRPr="005A1B33" w:rsidTr="007B2294">
        <w:trPr>
          <w:trHeight w:val="132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PHAN THỊ HẰNG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TH Tân Quý Tây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BC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DD2.A1.1.GD3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3" w:rsidRPr="005A1B33" w:rsidRDefault="005A1B33" w:rsidP="005A1B33">
            <w:pPr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 xml:space="preserve">Không hoàn thành các chương trình online ED và OLPC. </w:t>
            </w:r>
          </w:p>
        </w:tc>
      </w:tr>
      <w:tr w:rsidR="005A1B33" w:rsidRPr="005A1B33" w:rsidTr="007B2294">
        <w:trPr>
          <w:trHeight w:val="1065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VŨ THỊ BÍCH HỒNG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TH Từ Đức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Thủ Đức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DD1.A2.2.GD3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3" w:rsidRPr="005A1B33" w:rsidRDefault="005A1B33" w:rsidP="005A1B33">
            <w:pPr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 xml:space="preserve">Không tham gia vào lớp luyện thi bắt đầu từ ngày khai giảng. </w:t>
            </w:r>
          </w:p>
        </w:tc>
      </w:tr>
      <w:tr w:rsidR="005A1B33" w:rsidRPr="005A1B33" w:rsidTr="007B2294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33" w:rsidRPr="005A1B33" w:rsidRDefault="005A1B33" w:rsidP="005A1B33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5A1B33">
              <w:rPr>
                <w:rFonts w:eastAsia="Calibri"/>
                <w:color w:val="000000"/>
                <w:sz w:val="22"/>
                <w:szCs w:val="22"/>
              </w:rPr>
              <w:t>NGUYỄN LÊ HỒNG NGỌC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Tiều học Kỳ Đồng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DD1 A1.1 GD3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Vắng học nhiều + Không học Online</w:t>
            </w:r>
          </w:p>
        </w:tc>
      </w:tr>
      <w:tr w:rsidR="005A1B33" w:rsidRPr="005A1B33" w:rsidTr="007B2294">
        <w:trPr>
          <w:trHeight w:val="6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33" w:rsidRPr="005A1B33" w:rsidRDefault="005A1B33" w:rsidP="005A1B33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5A1B33">
              <w:rPr>
                <w:rFonts w:eastAsia="Calibri"/>
                <w:color w:val="000000"/>
                <w:sz w:val="22"/>
                <w:szCs w:val="22"/>
              </w:rPr>
              <w:t>NGUYỄN THỊ HIÊN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THPT Nguyễn Thị Diệu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DD1 A1.1 GD3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1B33" w:rsidRPr="005A1B33" w:rsidRDefault="005A1B33" w:rsidP="005A1B33">
            <w:pPr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 xml:space="preserve">Không tham gia lớp do trường chưa sắp xếp được lịch dạy. </w:t>
            </w:r>
            <w:r w:rsidRPr="005A1B33">
              <w:rPr>
                <w:color w:val="000000"/>
                <w:sz w:val="22"/>
                <w:szCs w:val="22"/>
              </w:rPr>
              <w:br/>
            </w:r>
          </w:p>
        </w:tc>
      </w:tr>
      <w:tr w:rsidR="005A1B33" w:rsidRPr="005A1B33" w:rsidTr="007B2294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33" w:rsidRPr="005A1B33" w:rsidRDefault="005A1B33" w:rsidP="005A1B33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5A1B33">
              <w:rPr>
                <w:rFonts w:eastAsia="Calibri"/>
                <w:color w:val="000000"/>
                <w:sz w:val="22"/>
                <w:szCs w:val="22"/>
              </w:rPr>
              <w:t>NGUYỄN THỊ HỒNG HOA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THPT Trần Khai Nguyên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DD3-B2.1 LT C1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Không học Online</w:t>
            </w:r>
          </w:p>
        </w:tc>
      </w:tr>
      <w:tr w:rsidR="005A1B33" w:rsidRPr="005A1B33" w:rsidTr="007B2294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33" w:rsidRPr="005A1B33" w:rsidRDefault="005A1B33" w:rsidP="005A1B33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5A1B33">
              <w:rPr>
                <w:rFonts w:eastAsia="Calibri"/>
                <w:color w:val="000000"/>
                <w:sz w:val="22"/>
                <w:szCs w:val="22"/>
              </w:rPr>
              <w:t>ĐINH THỊ NGỌC AN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THPT Phạm Văn Sáng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Hóc Môn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DD3-B2.1 LT C1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Vắng học nhiều + Không học Online</w:t>
            </w:r>
          </w:p>
        </w:tc>
      </w:tr>
      <w:tr w:rsidR="005A1B33" w:rsidRPr="005A1B33" w:rsidTr="007B2294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33" w:rsidRPr="005A1B33" w:rsidRDefault="005A1B33" w:rsidP="005A1B33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5A1B33">
              <w:rPr>
                <w:rFonts w:eastAsia="Calibri"/>
                <w:color w:val="000000"/>
                <w:sz w:val="22"/>
                <w:szCs w:val="22"/>
              </w:rPr>
              <w:t>HOÀNG THỊ THANH HƯƠNG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THPT Phạm Văn Sáng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Hóc Môn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DD3-B2.1 LT C1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Vắng học nhiều + Không học Online</w:t>
            </w:r>
          </w:p>
        </w:tc>
      </w:tr>
      <w:tr w:rsidR="005A1B33" w:rsidRPr="005A1B33" w:rsidTr="007B2294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B33" w:rsidRPr="005A1B33" w:rsidRDefault="005A1B33" w:rsidP="005A1B33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5A1B33">
              <w:rPr>
                <w:rFonts w:eastAsia="Calibri"/>
                <w:color w:val="000000"/>
                <w:sz w:val="22"/>
                <w:szCs w:val="22"/>
              </w:rPr>
              <w:t>TRỊNH NGỌC DUNG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B33" w:rsidRPr="005A1B33" w:rsidRDefault="005A1B33" w:rsidP="005A1B33">
            <w:pPr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THCS Tân Thới Hòa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Tân Phú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DD4-A2.1 GD3 LT B2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Vắng học nhiều + Không học Online</w:t>
            </w:r>
          </w:p>
        </w:tc>
      </w:tr>
      <w:tr w:rsidR="005A1B33" w:rsidRPr="005A1B33" w:rsidTr="007B2294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33" w:rsidRPr="005A1B33" w:rsidRDefault="005A1B33" w:rsidP="005A1B33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5A1B33">
              <w:rPr>
                <w:rFonts w:eastAsia="Calibri"/>
                <w:color w:val="000000"/>
                <w:sz w:val="22"/>
                <w:szCs w:val="22"/>
              </w:rPr>
              <w:t>BÙI THỊ DANH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33" w:rsidRPr="005A1B33" w:rsidRDefault="005A1B33" w:rsidP="005A1B33">
            <w:pPr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Tam Đông 2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Hóc Môn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DD4-A2.1 GD3 LT B2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33" w:rsidRPr="005A1B33" w:rsidRDefault="005A1B33" w:rsidP="005A1B33">
            <w:pPr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Vắng học nhiều</w:t>
            </w:r>
          </w:p>
        </w:tc>
      </w:tr>
      <w:tr w:rsidR="005A1B33" w:rsidRPr="005A1B33" w:rsidTr="007B2294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33" w:rsidRPr="005A1B33" w:rsidRDefault="005A1B33" w:rsidP="005A1B33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5A1B33">
              <w:rPr>
                <w:rFonts w:eastAsia="Calibri"/>
                <w:color w:val="000000"/>
                <w:sz w:val="22"/>
                <w:szCs w:val="22"/>
              </w:rPr>
              <w:t>NGUYỄN THỊ HẢI HUYỀN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33" w:rsidRPr="005A1B33" w:rsidRDefault="005A1B33" w:rsidP="005A1B33">
            <w:pPr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Trần Văn Mười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Hóc Môn</w:t>
            </w:r>
          </w:p>
        </w:tc>
        <w:tc>
          <w:tcPr>
            <w:tcW w:w="25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DD4-A2.1 GD3 LT B2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33" w:rsidRPr="005A1B33" w:rsidRDefault="005A1B33" w:rsidP="005A1B33">
            <w:pPr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Vắng học nhiều</w:t>
            </w:r>
          </w:p>
        </w:tc>
      </w:tr>
      <w:tr w:rsidR="005A1B33" w:rsidRPr="005A1B33" w:rsidTr="007B2294">
        <w:trPr>
          <w:trHeight w:val="300"/>
        </w:trPr>
        <w:tc>
          <w:tcPr>
            <w:tcW w:w="63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33" w:rsidRPr="005A1B33" w:rsidRDefault="005A1B33" w:rsidP="005A1B33">
            <w:pPr>
              <w:spacing w:after="160" w:line="259" w:lineRule="auto"/>
              <w:rPr>
                <w:rFonts w:eastAsia="Calibri"/>
                <w:color w:val="000000"/>
                <w:sz w:val="22"/>
                <w:szCs w:val="22"/>
              </w:rPr>
            </w:pPr>
            <w:r w:rsidRPr="005A1B33">
              <w:rPr>
                <w:rFonts w:eastAsia="Calibri"/>
                <w:color w:val="000000"/>
                <w:sz w:val="22"/>
                <w:szCs w:val="22"/>
              </w:rPr>
              <w:t>NGUYỄN THỊ TUYẾT MAI</w:t>
            </w:r>
          </w:p>
        </w:tc>
        <w:tc>
          <w:tcPr>
            <w:tcW w:w="25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33" w:rsidRPr="005A1B33" w:rsidRDefault="005A1B33" w:rsidP="005A1B33">
            <w:pPr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Thị Trấn Củ Chi</w:t>
            </w:r>
          </w:p>
        </w:tc>
        <w:tc>
          <w:tcPr>
            <w:tcW w:w="1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33" w:rsidRPr="005A1B33" w:rsidRDefault="005A1B33" w:rsidP="005A1B33">
            <w:pPr>
              <w:jc w:val="center"/>
              <w:rPr>
                <w:sz w:val="22"/>
                <w:szCs w:val="22"/>
              </w:rPr>
            </w:pPr>
            <w:r w:rsidRPr="005A1B33">
              <w:rPr>
                <w:sz w:val="22"/>
                <w:szCs w:val="22"/>
              </w:rPr>
              <w:t>Củ Chi</w:t>
            </w:r>
          </w:p>
        </w:tc>
        <w:tc>
          <w:tcPr>
            <w:tcW w:w="2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5A1B33" w:rsidRPr="005A1B33" w:rsidRDefault="005A1B33" w:rsidP="005A1B33">
            <w:pPr>
              <w:jc w:val="center"/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DD4-A2.1 GD3 LT B2</w:t>
            </w:r>
          </w:p>
        </w:tc>
        <w:tc>
          <w:tcPr>
            <w:tcW w:w="45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A1B33" w:rsidRPr="005A1B33" w:rsidRDefault="005A1B33" w:rsidP="005A1B33">
            <w:pPr>
              <w:rPr>
                <w:color w:val="000000"/>
                <w:sz w:val="22"/>
                <w:szCs w:val="22"/>
              </w:rPr>
            </w:pPr>
            <w:r w:rsidRPr="005A1B33">
              <w:rPr>
                <w:color w:val="000000"/>
                <w:sz w:val="22"/>
                <w:szCs w:val="22"/>
              </w:rPr>
              <w:t>Vắng học nhiều</w:t>
            </w:r>
          </w:p>
        </w:tc>
      </w:tr>
    </w:tbl>
    <w:p w:rsidR="005A1B33" w:rsidRPr="005A1B33" w:rsidRDefault="005A1B33" w:rsidP="005A1B33">
      <w:pPr>
        <w:spacing w:after="160" w:line="259" w:lineRule="auto"/>
        <w:rPr>
          <w:rFonts w:ascii="Calibri" w:eastAsia="Calibri" w:hAnsi="Calibri"/>
          <w:sz w:val="22"/>
          <w:szCs w:val="22"/>
        </w:rPr>
      </w:pPr>
    </w:p>
    <w:p w:rsidR="00E94CAB" w:rsidRPr="00B52E39" w:rsidRDefault="00E94CAB" w:rsidP="005A1B33">
      <w:pPr>
        <w:jc w:val="center"/>
        <w:rPr>
          <w:b/>
        </w:rPr>
      </w:pPr>
    </w:p>
    <w:sectPr w:rsidR="00E94CAB" w:rsidRPr="00B52E39" w:rsidSect="00587D06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3C9" w:rsidRDefault="001503C9" w:rsidP="00C427CD">
      <w:r>
        <w:separator/>
      </w:r>
    </w:p>
  </w:endnote>
  <w:endnote w:type="continuationSeparator" w:id="0">
    <w:p w:rsidR="001503C9" w:rsidRDefault="001503C9" w:rsidP="00C42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940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5C49" w:rsidRDefault="00445C49">
        <w:pPr>
          <w:pStyle w:val="Footer"/>
          <w:jc w:val="right"/>
        </w:pPr>
        <w:r w:rsidRPr="00C427CD">
          <w:rPr>
            <w:sz w:val="24"/>
            <w:szCs w:val="24"/>
          </w:rPr>
          <w:fldChar w:fldCharType="begin"/>
        </w:r>
        <w:r w:rsidRPr="00C427CD">
          <w:rPr>
            <w:sz w:val="24"/>
            <w:szCs w:val="24"/>
          </w:rPr>
          <w:instrText xml:space="preserve"> PAGE   \* MERGEFORMAT </w:instrText>
        </w:r>
        <w:r w:rsidRPr="00C427CD">
          <w:rPr>
            <w:sz w:val="24"/>
            <w:szCs w:val="24"/>
          </w:rPr>
          <w:fldChar w:fldCharType="separate"/>
        </w:r>
        <w:r w:rsidR="00A63AFA">
          <w:rPr>
            <w:noProof/>
            <w:sz w:val="24"/>
            <w:szCs w:val="24"/>
          </w:rPr>
          <w:t>2</w:t>
        </w:r>
        <w:r w:rsidRPr="00C427CD">
          <w:rPr>
            <w:noProof/>
            <w:sz w:val="24"/>
            <w:szCs w:val="24"/>
          </w:rPr>
          <w:fldChar w:fldCharType="end"/>
        </w:r>
      </w:p>
    </w:sdtContent>
  </w:sdt>
  <w:p w:rsidR="00445C49" w:rsidRPr="00C427CD" w:rsidRDefault="00445C49" w:rsidP="00C427CD">
    <w:pPr>
      <w:pStyle w:val="Footer"/>
      <w:tabs>
        <w:tab w:val="clear" w:pos="4320"/>
        <w:tab w:val="clear" w:pos="8640"/>
        <w:tab w:val="right" w:pos="12900"/>
      </w:tabs>
      <w:rPr>
        <w:lang w:val="vi-V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539407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45C49" w:rsidRDefault="00445C4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1B3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445C49" w:rsidRDefault="00445C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3C9" w:rsidRDefault="001503C9" w:rsidP="00C427CD">
      <w:r>
        <w:separator/>
      </w:r>
    </w:p>
  </w:footnote>
  <w:footnote w:type="continuationSeparator" w:id="0">
    <w:p w:rsidR="001503C9" w:rsidRDefault="001503C9" w:rsidP="00C427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63A43"/>
    <w:multiLevelType w:val="hybridMultilevel"/>
    <w:tmpl w:val="47028682"/>
    <w:lvl w:ilvl="0" w:tplc="52286092">
      <w:start w:val="1"/>
      <w:numFmt w:val="bullet"/>
      <w:lvlText w:val="-"/>
      <w:lvlJc w:val="left"/>
      <w:pPr>
        <w:ind w:left="22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9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5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39" w:hanging="360"/>
      </w:pPr>
      <w:rPr>
        <w:rFonts w:ascii="Wingdings" w:hAnsi="Wingdings" w:hint="default"/>
      </w:rPr>
    </w:lvl>
  </w:abstractNum>
  <w:abstractNum w:abstractNumId="1">
    <w:nsid w:val="02B223AE"/>
    <w:multiLevelType w:val="hybridMultilevel"/>
    <w:tmpl w:val="D676F5F0"/>
    <w:lvl w:ilvl="0" w:tplc="4DE0028A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2">
    <w:nsid w:val="031030F0"/>
    <w:multiLevelType w:val="hybridMultilevel"/>
    <w:tmpl w:val="DF1482C2"/>
    <w:lvl w:ilvl="0" w:tplc="8DD6C450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3">
    <w:nsid w:val="12EC16A9"/>
    <w:multiLevelType w:val="hybridMultilevel"/>
    <w:tmpl w:val="4474614C"/>
    <w:lvl w:ilvl="0" w:tplc="5448C0AE">
      <w:numFmt w:val="bullet"/>
      <w:lvlText w:val="-"/>
      <w:lvlJc w:val="left"/>
      <w:pPr>
        <w:ind w:left="46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4">
    <w:nsid w:val="1DD933C2"/>
    <w:multiLevelType w:val="hybridMultilevel"/>
    <w:tmpl w:val="983A88BE"/>
    <w:lvl w:ilvl="0" w:tplc="465C88A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07264AC"/>
    <w:multiLevelType w:val="hybridMultilevel"/>
    <w:tmpl w:val="752EDE0E"/>
    <w:lvl w:ilvl="0" w:tplc="F32096A4">
      <w:start w:val="1"/>
      <w:numFmt w:val="decimal"/>
      <w:lvlText w:val="%1."/>
      <w:lvlJc w:val="left"/>
      <w:pPr>
        <w:ind w:left="191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639" w:hanging="360"/>
      </w:pPr>
    </w:lvl>
    <w:lvl w:ilvl="2" w:tplc="0409001B" w:tentative="1">
      <w:start w:val="1"/>
      <w:numFmt w:val="lowerRoman"/>
      <w:lvlText w:val="%3."/>
      <w:lvlJc w:val="right"/>
      <w:pPr>
        <w:ind w:left="3359" w:hanging="180"/>
      </w:pPr>
    </w:lvl>
    <w:lvl w:ilvl="3" w:tplc="0409000F" w:tentative="1">
      <w:start w:val="1"/>
      <w:numFmt w:val="decimal"/>
      <w:lvlText w:val="%4."/>
      <w:lvlJc w:val="left"/>
      <w:pPr>
        <w:ind w:left="4079" w:hanging="360"/>
      </w:pPr>
    </w:lvl>
    <w:lvl w:ilvl="4" w:tplc="04090019" w:tentative="1">
      <w:start w:val="1"/>
      <w:numFmt w:val="lowerLetter"/>
      <w:lvlText w:val="%5."/>
      <w:lvlJc w:val="left"/>
      <w:pPr>
        <w:ind w:left="4799" w:hanging="360"/>
      </w:pPr>
    </w:lvl>
    <w:lvl w:ilvl="5" w:tplc="0409001B" w:tentative="1">
      <w:start w:val="1"/>
      <w:numFmt w:val="lowerRoman"/>
      <w:lvlText w:val="%6."/>
      <w:lvlJc w:val="right"/>
      <w:pPr>
        <w:ind w:left="5519" w:hanging="180"/>
      </w:pPr>
    </w:lvl>
    <w:lvl w:ilvl="6" w:tplc="0409000F" w:tentative="1">
      <w:start w:val="1"/>
      <w:numFmt w:val="decimal"/>
      <w:lvlText w:val="%7."/>
      <w:lvlJc w:val="left"/>
      <w:pPr>
        <w:ind w:left="6239" w:hanging="360"/>
      </w:pPr>
    </w:lvl>
    <w:lvl w:ilvl="7" w:tplc="04090019" w:tentative="1">
      <w:start w:val="1"/>
      <w:numFmt w:val="lowerLetter"/>
      <w:lvlText w:val="%8."/>
      <w:lvlJc w:val="left"/>
      <w:pPr>
        <w:ind w:left="6959" w:hanging="360"/>
      </w:pPr>
    </w:lvl>
    <w:lvl w:ilvl="8" w:tplc="0409001B" w:tentative="1">
      <w:start w:val="1"/>
      <w:numFmt w:val="lowerRoman"/>
      <w:lvlText w:val="%9."/>
      <w:lvlJc w:val="right"/>
      <w:pPr>
        <w:ind w:left="7679" w:hanging="180"/>
      </w:pPr>
    </w:lvl>
  </w:abstractNum>
  <w:abstractNum w:abstractNumId="6">
    <w:nsid w:val="624E1600"/>
    <w:multiLevelType w:val="hybridMultilevel"/>
    <w:tmpl w:val="BCEE9018"/>
    <w:lvl w:ilvl="0" w:tplc="3FC00B1E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86074B0"/>
    <w:multiLevelType w:val="hybridMultilevel"/>
    <w:tmpl w:val="68561806"/>
    <w:lvl w:ilvl="0" w:tplc="EB4410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30557F3"/>
    <w:multiLevelType w:val="hybridMultilevel"/>
    <w:tmpl w:val="9FF4D1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76167754"/>
    <w:multiLevelType w:val="multilevel"/>
    <w:tmpl w:val="AA749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2160"/>
      </w:p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  <w:num w:numId="8">
    <w:abstractNumId w:val="2"/>
  </w:num>
  <w:num w:numId="9">
    <w:abstractNumId w:val="8"/>
  </w:num>
  <w:num w:numId="10">
    <w:abstractNumId w:val="7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hideSpelling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8C7"/>
    <w:rsid w:val="00033A89"/>
    <w:rsid w:val="00106BEB"/>
    <w:rsid w:val="00146751"/>
    <w:rsid w:val="001503C9"/>
    <w:rsid w:val="00164925"/>
    <w:rsid w:val="001B1771"/>
    <w:rsid w:val="002022E4"/>
    <w:rsid w:val="00213999"/>
    <w:rsid w:val="00241407"/>
    <w:rsid w:val="002B1394"/>
    <w:rsid w:val="002B29C5"/>
    <w:rsid w:val="002E7601"/>
    <w:rsid w:val="002F01B5"/>
    <w:rsid w:val="002F3FC2"/>
    <w:rsid w:val="003166AD"/>
    <w:rsid w:val="00360C67"/>
    <w:rsid w:val="003613E4"/>
    <w:rsid w:val="003634AB"/>
    <w:rsid w:val="003654DA"/>
    <w:rsid w:val="0037704A"/>
    <w:rsid w:val="003D778B"/>
    <w:rsid w:val="003E7F15"/>
    <w:rsid w:val="003F3A97"/>
    <w:rsid w:val="004265ED"/>
    <w:rsid w:val="00445C49"/>
    <w:rsid w:val="00447757"/>
    <w:rsid w:val="004A72DB"/>
    <w:rsid w:val="004D0EB8"/>
    <w:rsid w:val="004D795B"/>
    <w:rsid w:val="004F4C21"/>
    <w:rsid w:val="00506A6A"/>
    <w:rsid w:val="005112FB"/>
    <w:rsid w:val="005A1B33"/>
    <w:rsid w:val="005F365D"/>
    <w:rsid w:val="005F5C59"/>
    <w:rsid w:val="0063060B"/>
    <w:rsid w:val="0065752F"/>
    <w:rsid w:val="006C46F4"/>
    <w:rsid w:val="006F435A"/>
    <w:rsid w:val="006F68C7"/>
    <w:rsid w:val="00703F57"/>
    <w:rsid w:val="0072259C"/>
    <w:rsid w:val="007644D7"/>
    <w:rsid w:val="007A2157"/>
    <w:rsid w:val="00827969"/>
    <w:rsid w:val="008819EA"/>
    <w:rsid w:val="008D35D3"/>
    <w:rsid w:val="0092787D"/>
    <w:rsid w:val="009358B0"/>
    <w:rsid w:val="00963EBB"/>
    <w:rsid w:val="00972D14"/>
    <w:rsid w:val="009876A9"/>
    <w:rsid w:val="009A0EE4"/>
    <w:rsid w:val="009A4C87"/>
    <w:rsid w:val="009B0D07"/>
    <w:rsid w:val="009B71CA"/>
    <w:rsid w:val="009D6688"/>
    <w:rsid w:val="009E62BD"/>
    <w:rsid w:val="00A1686E"/>
    <w:rsid w:val="00A30827"/>
    <w:rsid w:val="00A63AFA"/>
    <w:rsid w:val="00A812BF"/>
    <w:rsid w:val="00A90E08"/>
    <w:rsid w:val="00A960B4"/>
    <w:rsid w:val="00AF2924"/>
    <w:rsid w:val="00AF2E59"/>
    <w:rsid w:val="00AF4386"/>
    <w:rsid w:val="00B20222"/>
    <w:rsid w:val="00B210E1"/>
    <w:rsid w:val="00B52E39"/>
    <w:rsid w:val="00BA5DBF"/>
    <w:rsid w:val="00BD5D97"/>
    <w:rsid w:val="00BE3230"/>
    <w:rsid w:val="00BF23BA"/>
    <w:rsid w:val="00C427CD"/>
    <w:rsid w:val="00C63CF4"/>
    <w:rsid w:val="00C74C67"/>
    <w:rsid w:val="00CA6120"/>
    <w:rsid w:val="00CB08A6"/>
    <w:rsid w:val="00D4643E"/>
    <w:rsid w:val="00D76635"/>
    <w:rsid w:val="00DA0823"/>
    <w:rsid w:val="00E01EED"/>
    <w:rsid w:val="00E26DA2"/>
    <w:rsid w:val="00E323F7"/>
    <w:rsid w:val="00E84395"/>
    <w:rsid w:val="00E94CAB"/>
    <w:rsid w:val="00EC5EB9"/>
    <w:rsid w:val="00EE0A0C"/>
    <w:rsid w:val="00F0741E"/>
    <w:rsid w:val="00FB29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EC4EB6-C2ED-4060-90C8-1D7D8A3F2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8C7"/>
    <w:pPr>
      <w:spacing w:after="0" w:line="240" w:lineRule="auto"/>
    </w:pPr>
    <w:rPr>
      <w:rFonts w:ascii="Times New Roman" w:eastAsia="Times New Roman" w:hAnsi="Times New Roman" w:cs="Times New Roman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DA0823"/>
    <w:pPr>
      <w:ind w:left="720"/>
      <w:contextualSpacing/>
    </w:pPr>
  </w:style>
  <w:style w:type="paragraph" w:customStyle="1" w:styleId="CharCharCharChar">
    <w:name w:val="Char Char Char Char"/>
    <w:basedOn w:val="Normal"/>
    <w:rsid w:val="00DA0823"/>
    <w:pPr>
      <w:spacing w:after="160" w:line="240" w:lineRule="exact"/>
    </w:pPr>
    <w:rPr>
      <w:rFonts w:ascii="Verdana" w:hAnsi="Verdana"/>
      <w:sz w:val="20"/>
      <w:szCs w:val="20"/>
    </w:rPr>
  </w:style>
  <w:style w:type="character" w:styleId="Hyperlink">
    <w:name w:val="Hyperlink"/>
    <w:uiPriority w:val="99"/>
    <w:rsid w:val="00DA0823"/>
    <w:rPr>
      <w:color w:val="0000FF"/>
      <w:u w:val="single"/>
    </w:rPr>
  </w:style>
  <w:style w:type="paragraph" w:styleId="BodyText">
    <w:name w:val="Body Text"/>
    <w:basedOn w:val="Normal"/>
    <w:link w:val="BodyTextChar"/>
    <w:rsid w:val="00DA0823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A0823"/>
    <w:rPr>
      <w:rFonts w:ascii="Times New Roman" w:eastAsia="Times New Roman" w:hAnsi="Times New Roman" w:cs="Times New Roman"/>
      <w:sz w:val="26"/>
      <w:szCs w:val="26"/>
    </w:rPr>
  </w:style>
  <w:style w:type="paragraph" w:styleId="Footer">
    <w:name w:val="footer"/>
    <w:basedOn w:val="Normal"/>
    <w:link w:val="FooterChar"/>
    <w:uiPriority w:val="99"/>
    <w:rsid w:val="00DA082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A0823"/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HeaderChar"/>
    <w:rsid w:val="00DA082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A0823"/>
    <w:rPr>
      <w:rFonts w:ascii="Times New Roman" w:eastAsia="Times New Roman" w:hAnsi="Times New Roman" w:cs="Times New Roman"/>
      <w:sz w:val="26"/>
      <w:szCs w:val="26"/>
    </w:rPr>
  </w:style>
  <w:style w:type="character" w:styleId="PageNumber">
    <w:name w:val="page number"/>
    <w:basedOn w:val="DefaultParagraphFont"/>
    <w:rsid w:val="00DA0823"/>
  </w:style>
  <w:style w:type="character" w:styleId="FollowedHyperlink">
    <w:name w:val="FollowedHyperlink"/>
    <w:uiPriority w:val="99"/>
    <w:unhideWhenUsed/>
    <w:rsid w:val="00DA0823"/>
    <w:rPr>
      <w:color w:val="800080"/>
      <w:u w:val="single"/>
    </w:rPr>
  </w:style>
  <w:style w:type="paragraph" w:customStyle="1" w:styleId="xl66">
    <w:name w:val="xl66"/>
    <w:basedOn w:val="Normal"/>
    <w:rsid w:val="00DA0823"/>
    <w:pPr>
      <w:spacing w:before="100" w:beforeAutospacing="1" w:after="100" w:afterAutospacing="1"/>
    </w:pPr>
  </w:style>
  <w:style w:type="paragraph" w:customStyle="1" w:styleId="xl67">
    <w:name w:val="xl67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68">
    <w:name w:val="xl68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69">
    <w:name w:val="xl69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0">
    <w:name w:val="xl70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1">
    <w:name w:val="xl71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72">
    <w:name w:val="xl72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Normal"/>
    <w:rsid w:val="00DA082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5">
    <w:name w:val="xl75"/>
    <w:basedOn w:val="Normal"/>
    <w:rsid w:val="00DA0823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styleId="BalloonText">
    <w:name w:val="Balloon Text"/>
    <w:basedOn w:val="Normal"/>
    <w:link w:val="BalloonTextChar"/>
    <w:rsid w:val="00DA08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A0823"/>
    <w:rPr>
      <w:rFonts w:ascii="Tahoma" w:eastAsia="Times New Roman" w:hAnsi="Tahoma" w:cs="Tahoma"/>
      <w:sz w:val="16"/>
      <w:szCs w:val="16"/>
    </w:rPr>
  </w:style>
  <w:style w:type="paragraph" w:customStyle="1" w:styleId="xl76">
    <w:name w:val="xl76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7">
    <w:name w:val="xl77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8">
    <w:name w:val="xl7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9">
    <w:name w:val="xl7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0">
    <w:name w:val="xl8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1">
    <w:name w:val="xl81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2">
    <w:name w:val="xl8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83">
    <w:name w:val="xl83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sz w:val="24"/>
      <w:szCs w:val="24"/>
    </w:rPr>
  </w:style>
  <w:style w:type="paragraph" w:customStyle="1" w:styleId="xl84">
    <w:name w:val="xl84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6">
    <w:name w:val="xl86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87">
    <w:name w:val="xl87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8">
    <w:name w:val="xl8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89">
    <w:name w:val="xl8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0">
    <w:name w:val="xl9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91">
    <w:name w:val="xl91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92">
    <w:name w:val="xl9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93">
    <w:name w:val="xl93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4">
    <w:name w:val="xl94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5">
    <w:name w:val="xl95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96">
    <w:name w:val="xl96"/>
    <w:basedOn w:val="Normal"/>
    <w:rsid w:val="009B71CA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7">
    <w:name w:val="xl97"/>
    <w:basedOn w:val="Normal"/>
    <w:rsid w:val="009B71CA"/>
    <w:pPr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99">
    <w:name w:val="xl9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Normal"/>
    <w:rsid w:val="009B71CA"/>
    <w:pPr>
      <w:spacing w:before="100" w:beforeAutospacing="1" w:after="100" w:afterAutospacing="1"/>
    </w:pPr>
    <w:rPr>
      <w:rFonts w:ascii="Calibri" w:hAnsi="Calibri" w:cs="Calibri"/>
      <w:sz w:val="28"/>
      <w:szCs w:val="28"/>
    </w:rPr>
  </w:style>
  <w:style w:type="paragraph" w:customStyle="1" w:styleId="xl102">
    <w:name w:val="xl10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Normal"/>
    <w:rsid w:val="009B71CA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Normal"/>
    <w:rsid w:val="009B71C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6">
    <w:name w:val="xl106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7">
    <w:name w:val="xl107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8">
    <w:name w:val="xl108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9">
    <w:name w:val="xl109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10">
    <w:name w:val="xl110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1">
    <w:name w:val="xl111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2">
    <w:name w:val="xl112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sz w:val="24"/>
      <w:szCs w:val="24"/>
    </w:rPr>
  </w:style>
  <w:style w:type="paragraph" w:customStyle="1" w:styleId="xl113">
    <w:name w:val="xl113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Normal"/>
    <w:rsid w:val="009B71C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color w:val="000000"/>
      <w:sz w:val="24"/>
      <w:szCs w:val="24"/>
    </w:rPr>
  </w:style>
  <w:style w:type="paragraph" w:customStyle="1" w:styleId="xl115">
    <w:name w:val="xl115"/>
    <w:basedOn w:val="Normal"/>
    <w:rsid w:val="009B71CA"/>
    <w:pPr>
      <w:pBdr>
        <w:top w:val="single" w:sz="4" w:space="0" w:color="auto"/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116">
    <w:name w:val="xl116"/>
    <w:basedOn w:val="Normal"/>
    <w:rsid w:val="009B71CA"/>
    <w:pPr>
      <w:pBdr>
        <w:bottom w:val="single" w:sz="4" w:space="0" w:color="auto"/>
      </w:pBdr>
      <w:shd w:val="clear" w:color="000000" w:fill="95B3D7"/>
      <w:spacing w:before="100" w:beforeAutospacing="1" w:after="100" w:afterAutospacing="1"/>
      <w:jc w:val="center"/>
      <w:textAlignment w:val="center"/>
    </w:pPr>
    <w:rPr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73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8E27E-407F-47B6-A4BB-A885017D2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385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Hong Dung</dc:creator>
  <cp:lastModifiedBy>Hong Dung</cp:lastModifiedBy>
  <cp:revision>2</cp:revision>
  <cp:lastPrinted>2017-04-03T10:12:00Z</cp:lastPrinted>
  <dcterms:created xsi:type="dcterms:W3CDTF">2017-04-10T04:32:00Z</dcterms:created>
  <dcterms:modified xsi:type="dcterms:W3CDTF">2017-04-10T04:32:00Z</dcterms:modified>
</cp:coreProperties>
</file>